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D5" w:rsidRPr="00FA3133" w:rsidRDefault="00BD46D5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ПАВЛОВСКАЯ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ПАВЛОВСКОГО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BD46D5" w:rsidRPr="00967F05" w:rsidRDefault="00BD46D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BD46D5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BD46D5" w:rsidRPr="00F03E61" w:rsidRDefault="00BD46D5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</w:t>
      </w:r>
      <w:r w:rsidR="00FF02FB">
        <w:rPr>
          <w:rFonts w:ascii="Times New Roman" w:hAnsi="Times New Roman" w:cs="Times New Roman"/>
          <w:sz w:val="24"/>
        </w:rPr>
        <w:t>24</w:t>
      </w:r>
      <w:r w:rsidRPr="00F03E61">
        <w:rPr>
          <w:rFonts w:ascii="Times New Roman" w:hAnsi="Times New Roman" w:cs="Times New Roman"/>
          <w:sz w:val="24"/>
        </w:rPr>
        <w:t xml:space="preserve"> Брянская область,</w:t>
      </w:r>
      <w:r w:rsidR="00FF02FB"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BD46D5" w:rsidRPr="00F03E61" w:rsidRDefault="00FF02F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 w:rsidR="00BD46D5" w:rsidRPr="00F03E6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авловка </w:t>
      </w:r>
      <w:r w:rsidR="00BD46D5" w:rsidRPr="00F03E61">
        <w:rPr>
          <w:rFonts w:ascii="Times New Roman" w:hAnsi="Times New Roman" w:cs="Times New Roman"/>
          <w:sz w:val="24"/>
        </w:rPr>
        <w:t>,ул.</w:t>
      </w:r>
      <w:r>
        <w:rPr>
          <w:rFonts w:ascii="Times New Roman" w:hAnsi="Times New Roman" w:cs="Times New Roman"/>
          <w:sz w:val="24"/>
        </w:rPr>
        <w:t>Школьная,д.1</w:t>
      </w: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ИНН/КПП 325300</w:t>
      </w:r>
      <w:r w:rsidR="00FF02FB">
        <w:rPr>
          <w:rFonts w:ascii="Times New Roman" w:hAnsi="Times New Roman" w:cs="Times New Roman"/>
          <w:sz w:val="24"/>
        </w:rPr>
        <w:t>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BD46D5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.11.20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года № </w:t>
      </w:r>
      <w:r w:rsidR="0076149B">
        <w:rPr>
          <w:rFonts w:ascii="Times New Roman" w:hAnsi="Times New Roman" w:cs="Times New Roman"/>
          <w:sz w:val="24"/>
        </w:rPr>
        <w:t>238</w:t>
      </w:r>
    </w:p>
    <w:p w:rsidR="00BD46D5" w:rsidRPr="000B5F2A" w:rsidRDefault="00BD46D5" w:rsidP="000B5F2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 w:rsidRPr="000B5F2A">
        <w:rPr>
          <w:rFonts w:ascii="Times New Roman" w:hAnsi="Times New Roman" w:cs="Times New Roman"/>
          <w:sz w:val="24"/>
        </w:rPr>
        <w:t xml:space="preserve">Председателю  </w:t>
      </w:r>
      <w:proofErr w:type="gramStart"/>
      <w:r w:rsidR="00FF02FB">
        <w:rPr>
          <w:rFonts w:ascii="Times New Roman" w:hAnsi="Times New Roman" w:cs="Times New Roman"/>
          <w:sz w:val="24"/>
        </w:rPr>
        <w:t>Павловского</w:t>
      </w:r>
      <w:proofErr w:type="gramEnd"/>
      <w:r w:rsidRPr="000B5F2A">
        <w:rPr>
          <w:rFonts w:ascii="Times New Roman" w:hAnsi="Times New Roman" w:cs="Times New Roman"/>
          <w:sz w:val="24"/>
        </w:rPr>
        <w:t xml:space="preserve"> сельского</w:t>
      </w:r>
    </w:p>
    <w:p w:rsidR="00BD46D5" w:rsidRPr="000B5F2A" w:rsidRDefault="00BD46D5" w:rsidP="000B5F2A">
      <w:pPr>
        <w:jc w:val="right"/>
        <w:rPr>
          <w:rFonts w:ascii="Times New Roman" w:hAnsi="Times New Roman" w:cs="Times New Roman"/>
          <w:sz w:val="24"/>
        </w:rPr>
      </w:pPr>
      <w:r w:rsidRPr="000B5F2A">
        <w:rPr>
          <w:rFonts w:ascii="Times New Roman" w:hAnsi="Times New Roman" w:cs="Times New Roman"/>
          <w:sz w:val="24"/>
        </w:rPr>
        <w:t>Совета народных депутатов</w:t>
      </w:r>
    </w:p>
    <w:p w:rsidR="00BD46D5" w:rsidRPr="000B5F2A" w:rsidRDefault="00FF02FB" w:rsidP="000B5F2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С.Н. Мильчик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FF02FB">
        <w:rPr>
          <w:rFonts w:ascii="Times New Roman" w:hAnsi="Times New Roman" w:cs="Times New Roman"/>
          <w:sz w:val="24"/>
        </w:rPr>
        <w:t>Светлана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4E5A97" w:rsidRDefault="00BD46D5" w:rsidP="004E5A97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FF02FB">
        <w:rPr>
          <w:rFonts w:ascii="Times New Roman" w:hAnsi="Times New Roman" w:cs="Times New Roman"/>
          <w:sz w:val="24"/>
        </w:rPr>
        <w:t>Павловская</w:t>
      </w:r>
      <w:r w:rsidR="004E5A97"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экспертизы проекта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5D3E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5D3E">
        <w:rPr>
          <w:rFonts w:ascii="Times New Roman" w:hAnsi="Times New Roman" w:cs="Times New Roman"/>
          <w:sz w:val="24"/>
        </w:rPr>
        <w:t>4</w:t>
      </w:r>
      <w:r w:rsidR="004E5A97">
        <w:rPr>
          <w:rFonts w:ascii="Times New Roman" w:hAnsi="Times New Roman" w:cs="Times New Roman"/>
          <w:sz w:val="24"/>
        </w:rPr>
        <w:t xml:space="preserve"> и 202</w:t>
      </w:r>
      <w:r w:rsidR="006D5D3E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5D3E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и 202</w:t>
      </w:r>
      <w:r w:rsidR="006D5D3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годов;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2.Прогноз социально-экономического развития сельского поселения на 202</w:t>
      </w:r>
      <w:r w:rsidR="006D5D3E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и 202</w:t>
      </w:r>
      <w:r w:rsidR="006D5D3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сельского поселения за 9 месяцев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поселения за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 xml:space="preserve">)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5D3E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4</w:t>
      </w:r>
      <w:r w:rsidR="008019D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202</w:t>
      </w:r>
      <w:r w:rsidR="006D5D3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4E5A97" w:rsidRDefault="004E5A97" w:rsidP="004E5A9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 202</w:t>
      </w:r>
      <w:r w:rsidR="006D5D3E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 и  на плановый период 202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и 202</w:t>
      </w:r>
      <w:r w:rsidR="006D5D3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годов»;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5.Верхний предел муниципального внутреннего долга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по состоянию на 01.01.202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6D5D3E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6D5D3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0C1E0F" w:rsidRPr="000C1E0F" w:rsidRDefault="000C1E0F" w:rsidP="000C1E0F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 района Брянской области на 2023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 w:rsidRPr="000C1E0F">
        <w:rPr>
          <w:rFonts w:ascii="Times New Roman" w:hAnsi="Times New Roman" w:cs="Times New Roman"/>
          <w:bCs/>
          <w:sz w:val="24"/>
        </w:rPr>
        <w:t>и на плановый период 2024 и 2025 годов</w:t>
      </w:r>
    </w:p>
    <w:p w:rsidR="004E5A97" w:rsidRDefault="000C1E0F" w:rsidP="000C1E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</w:t>
      </w:r>
      <w:r w:rsidR="004E5A97">
        <w:rPr>
          <w:rFonts w:ascii="Times New Roman" w:hAnsi="Times New Roman" w:cs="Times New Roman"/>
          <w:sz w:val="24"/>
        </w:rPr>
        <w:t xml:space="preserve">.Оценка ожидаемого исполнения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за 202</w:t>
      </w:r>
      <w:r w:rsidR="006D5D3E">
        <w:rPr>
          <w:rFonts w:ascii="Times New Roman" w:hAnsi="Times New Roman" w:cs="Times New Roman"/>
          <w:sz w:val="24"/>
        </w:rPr>
        <w:t>2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E5A97">
        <w:rPr>
          <w:rFonts w:ascii="Times New Roman" w:hAnsi="Times New Roman" w:cs="Times New Roman"/>
          <w:sz w:val="24"/>
        </w:rPr>
        <w:t>.Паспорт муниципальной программы, предусмотренной к финансированию из бюджета «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5D3E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– 202</w:t>
      </w:r>
      <w:r w:rsidR="006D5D3E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годы;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E5A97"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году;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E5A97">
        <w:rPr>
          <w:rFonts w:ascii="Times New Roman" w:hAnsi="Times New Roman" w:cs="Times New Roman"/>
          <w:sz w:val="24"/>
        </w:rPr>
        <w:t xml:space="preserve">.Оценка возврата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за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2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</w:t>
      </w:r>
      <w:r w:rsidR="004E5A97">
        <w:rPr>
          <w:rFonts w:ascii="Times New Roman" w:hAnsi="Times New Roman" w:cs="Times New Roman"/>
          <w:sz w:val="24"/>
        </w:rPr>
        <w:t xml:space="preserve">.Оценка муниципальных займов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6D5D3E">
        <w:rPr>
          <w:rFonts w:ascii="Times New Roman" w:hAnsi="Times New Roman" w:cs="Times New Roman"/>
          <w:sz w:val="24"/>
        </w:rPr>
        <w:t>2</w:t>
      </w:r>
      <w:r w:rsidR="004E5A97">
        <w:rPr>
          <w:rFonts w:ascii="Times New Roman" w:hAnsi="Times New Roman" w:cs="Times New Roman"/>
          <w:sz w:val="24"/>
        </w:rPr>
        <w:t xml:space="preserve"> году;</w:t>
      </w:r>
      <w:bookmarkStart w:id="0" w:name="_GoBack"/>
      <w:bookmarkEnd w:id="0"/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</w:t>
      </w:r>
      <w:r w:rsidR="004E5A97">
        <w:rPr>
          <w:rFonts w:ascii="Times New Roman" w:hAnsi="Times New Roman" w:cs="Times New Roman"/>
          <w:sz w:val="24"/>
        </w:rPr>
        <w:t xml:space="preserve">. Реестр источников доходов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области.</w:t>
      </w:r>
    </w:p>
    <w:p w:rsidR="00F47A10" w:rsidRDefault="00F47A10" w:rsidP="004E5A97">
      <w:pPr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F47A10" w:rsidRPr="00917ED5" w:rsidRDefault="00F47A10" w:rsidP="00F47A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 w:rsidR="00FF02FB">
        <w:rPr>
          <w:rFonts w:ascii="Times New Roman" w:hAnsi="Times New Roman" w:cs="Times New Roman"/>
          <w:sz w:val="24"/>
        </w:rPr>
        <w:t>Е.А. Мельникова</w:t>
      </w:r>
    </w:p>
    <w:p w:rsidR="00BD46D5" w:rsidRDefault="00BD46D5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E446C6" w:rsidRDefault="006D5D3E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14.11.2022</w:t>
      </w:r>
      <w:r w:rsidR="00C21F2D" w:rsidRPr="00F03E61">
        <w:rPr>
          <w:rFonts w:ascii="Times New Roman" w:hAnsi="Times New Roman" w:cs="Times New Roman"/>
          <w:sz w:val="24"/>
        </w:rPr>
        <w:t xml:space="preserve"> года № </w:t>
      </w:r>
    </w:p>
    <w:p w:rsidR="00E446C6" w:rsidRDefault="007168C7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 Счетной палаты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E446C6" w:rsidRPr="00F0043A" w:rsidRDefault="00E446C6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E446C6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 w:rsidR="00E446C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C21F2D" w:rsidRPr="00F0043A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E446C6" w:rsidRPr="00F0043A" w:rsidRDefault="00E446C6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«О бюджете 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 год и на плановый период 2024 и 2025</w:t>
      </w:r>
      <w:r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1.Основные направления налоговой и бюджетной политики 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 год и на плановый период 2024 и 2025</w:t>
      </w:r>
      <w:r>
        <w:rPr>
          <w:rFonts w:ascii="Times New Roman" w:hAnsi="Times New Roman" w:cs="Times New Roman"/>
          <w:sz w:val="24"/>
        </w:rPr>
        <w:t xml:space="preserve"> годов; 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2.Прогноз социально-экономического разв</w:t>
      </w:r>
      <w:r w:rsidR="001059DE">
        <w:rPr>
          <w:rFonts w:ascii="Times New Roman" w:hAnsi="Times New Roman" w:cs="Times New Roman"/>
          <w:sz w:val="24"/>
        </w:rPr>
        <w:t>ития сельского поселения на 2023 год и на плановый период 2024 и 2025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сельс</w:t>
      </w:r>
      <w:r w:rsidR="001059DE">
        <w:rPr>
          <w:rFonts w:ascii="Times New Roman" w:hAnsi="Times New Roman" w:cs="Times New Roman"/>
          <w:sz w:val="24"/>
        </w:rPr>
        <w:t>кого поселения за 9 месяцев 2022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поселе</w:t>
      </w:r>
      <w:r w:rsidR="001059DE">
        <w:rPr>
          <w:rFonts w:ascii="Times New Roman" w:hAnsi="Times New Roman" w:cs="Times New Roman"/>
          <w:sz w:val="24"/>
        </w:rPr>
        <w:t>ния за 2022</w:t>
      </w:r>
      <w:r>
        <w:rPr>
          <w:rFonts w:ascii="Times New Roman" w:hAnsi="Times New Roman" w:cs="Times New Roman"/>
          <w:sz w:val="24"/>
        </w:rPr>
        <w:t xml:space="preserve"> год; </w:t>
      </w:r>
    </w:p>
    <w:p w:rsidR="00C21F2D" w:rsidRPr="00B3232C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>) бюджета 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 год и на плановый период 2024 и 2025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C21F2D" w:rsidRDefault="00C21F2D" w:rsidP="00C21F2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Павловского сельского Совета народных депутатов «О бюджете </w:t>
      </w:r>
      <w:r w:rsidRPr="009800E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</w:t>
      </w:r>
      <w:r>
        <w:rPr>
          <w:rFonts w:ascii="Times New Roman" w:hAnsi="Times New Roman" w:cs="Times New Roman"/>
          <w:sz w:val="24"/>
        </w:rPr>
        <w:t xml:space="preserve"> год 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 w:rsidR="001059DE"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 w:rsidR="001059DE">
        <w:rPr>
          <w:rFonts w:ascii="Times New Roman" w:hAnsi="Times New Roman" w:cs="Times New Roman"/>
          <w:sz w:val="24"/>
        </w:rPr>
        <w:t>25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»;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5.Верхний предел муниципального внутреннего долга Павловского сельского поселения Унечского муниципального района Брянской об</w:t>
      </w:r>
      <w:r w:rsidR="00FD16E3">
        <w:rPr>
          <w:rFonts w:ascii="Times New Roman" w:hAnsi="Times New Roman" w:cs="Times New Roman"/>
          <w:sz w:val="24"/>
        </w:rPr>
        <w:t>ласти по состоянию на 01.01.2024 года, 01.01.2025 года, 01.01.2026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0C1E0F" w:rsidRPr="000C1E0F" w:rsidRDefault="000C1E0F" w:rsidP="000C1E0F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 района Брянской области на 2023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 w:rsidRPr="000C1E0F">
        <w:rPr>
          <w:rFonts w:ascii="Times New Roman" w:hAnsi="Times New Roman" w:cs="Times New Roman"/>
          <w:bCs/>
          <w:sz w:val="24"/>
        </w:rPr>
        <w:t>и на плановый период 2024 и 2025 годов</w:t>
      </w:r>
    </w:p>
    <w:p w:rsidR="000C1E0F" w:rsidRDefault="000C1E0F" w:rsidP="000C1E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7.Оценка ожидаемого исполнения бюджета Павловского сельского поселения Унечского муниципального района Брянской области за 2022 год;</w:t>
      </w:r>
    </w:p>
    <w:p w:rsidR="000C1E0F" w:rsidRDefault="000C1E0F" w:rsidP="000C1E0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8.Паспорт муниципальной программы, предусмотренной к финансированию из бюджета «Павловского сельского поселения Унечского муниципального района Брянской области на 2023 – 2025 годы;</w:t>
      </w:r>
    </w:p>
    <w:p w:rsidR="000C1E0F" w:rsidRDefault="000C1E0F" w:rsidP="000C1E0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9.Оценка предоставления муниципальных гарантий Павловского сельского поселения Унечского муниципального района Брянской области  в 2023 году;</w:t>
      </w:r>
    </w:p>
    <w:p w:rsidR="000C1E0F" w:rsidRDefault="000C1E0F" w:rsidP="000C1E0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10.Оценка возврата муниципальных гарантий Павловского сельского поселения Унечского муниципального района Брянской области  за 2022 год;</w:t>
      </w:r>
    </w:p>
    <w:p w:rsidR="000C1E0F" w:rsidRDefault="000C1E0F" w:rsidP="000C1E0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11.Оценка муниципальных займов Павловского сельского поселения Унечского муниципального района Брянской области  в 2022 году;</w:t>
      </w:r>
    </w:p>
    <w:p w:rsidR="000C1E0F" w:rsidRDefault="000C1E0F" w:rsidP="000C1E0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Реестр источников доходов бюджета Павловского сельского поселения Унечского муниципального района Брянской области.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52EC4"/>
    <w:rsid w:val="006D41C7"/>
    <w:rsid w:val="006D5D3E"/>
    <w:rsid w:val="006E057D"/>
    <w:rsid w:val="006F7DD9"/>
    <w:rsid w:val="00715476"/>
    <w:rsid w:val="007168C7"/>
    <w:rsid w:val="0072340A"/>
    <w:rsid w:val="0075130E"/>
    <w:rsid w:val="0076149B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83724"/>
    <w:rsid w:val="00A92943"/>
    <w:rsid w:val="00B3232C"/>
    <w:rsid w:val="00B42587"/>
    <w:rsid w:val="00B4642B"/>
    <w:rsid w:val="00BA3A11"/>
    <w:rsid w:val="00BD46D5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53</cp:revision>
  <cp:lastPrinted>2021-11-24T06:17:00Z</cp:lastPrinted>
  <dcterms:created xsi:type="dcterms:W3CDTF">2013-11-14T13:21:00Z</dcterms:created>
  <dcterms:modified xsi:type="dcterms:W3CDTF">2023-01-10T08:30:00Z</dcterms:modified>
</cp:coreProperties>
</file>